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9D" w:rsidRPr="00126AA0" w:rsidRDefault="00FD1E9D" w:rsidP="00FD1E9D">
      <w:pPr>
        <w:pStyle w:val="a4"/>
        <w:widowControl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126AA0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Приложение 3</w:t>
      </w:r>
    </w:p>
    <w:p w:rsidR="00FD1E9D" w:rsidRDefault="00FD1E9D" w:rsidP="00FD1E9D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D1E9D" w:rsidRDefault="00FD1E9D" w:rsidP="00FD1E9D">
      <w:pPr>
        <w:pStyle w:val="21"/>
        <w:jc w:val="center"/>
        <w:rPr>
          <w:rFonts w:hint="eastAsia"/>
        </w:rPr>
      </w:pPr>
      <w:r>
        <w:rPr>
          <w:b/>
          <w:bCs/>
          <w:szCs w:val="28"/>
        </w:rPr>
        <w:t>Образец оформления статьи</w:t>
      </w:r>
    </w:p>
    <w:p w:rsidR="00FD1E9D" w:rsidRDefault="00FD1E9D" w:rsidP="00FD1E9D">
      <w:pPr>
        <w:pStyle w:val="21"/>
        <w:jc w:val="both"/>
        <w:rPr>
          <w:rFonts w:hint="eastAsia"/>
          <w:b/>
          <w:bCs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45"/>
      </w:tblGrid>
      <w:tr w:rsidR="00FD1E9D" w:rsidTr="006E7877">
        <w:trPr>
          <w:trHeight w:val="6250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E9D" w:rsidRDefault="00FD1E9D" w:rsidP="006E7877">
            <w:pPr>
              <w:pStyle w:val="21"/>
              <w:ind w:left="540"/>
              <w:rPr>
                <w:rFonts w:hint="eastAsia"/>
                <w:bCs/>
              </w:rPr>
            </w:pPr>
            <w:r>
              <w:rPr>
                <w:bCs/>
              </w:rPr>
              <w:t xml:space="preserve">УДК </w:t>
            </w:r>
          </w:p>
          <w:p w:rsidR="00FD1E9D" w:rsidRDefault="00FD1E9D" w:rsidP="006E7877">
            <w:pPr>
              <w:pStyle w:val="21"/>
              <w:ind w:left="540"/>
              <w:jc w:val="both"/>
              <w:rPr>
                <w:rFonts w:hint="eastAsia"/>
                <w:b/>
                <w:bCs/>
                <w:i/>
              </w:rPr>
            </w:pPr>
            <w:r>
              <w:rPr>
                <w:b/>
                <w:bCs/>
                <w:i/>
              </w:rPr>
              <w:t>Иванов И. И.</w:t>
            </w:r>
          </w:p>
          <w:p w:rsidR="00FD1E9D" w:rsidRDefault="00FD1E9D" w:rsidP="006E7877">
            <w:pPr>
              <w:pStyle w:val="21"/>
              <w:ind w:left="540"/>
              <w:jc w:val="both"/>
              <w:rPr>
                <w:rFonts w:hint="eastAsia"/>
                <w:bCs/>
                <w:i/>
              </w:rPr>
            </w:pPr>
            <w:r>
              <w:rPr>
                <w:bCs/>
                <w:i/>
              </w:rPr>
              <w:t>Марийский государственный университет (г. Йошкар-Ола)</w:t>
            </w:r>
          </w:p>
          <w:p w:rsidR="00FD1E9D" w:rsidRDefault="00FD1E9D" w:rsidP="006E7877">
            <w:pPr>
              <w:pStyle w:val="21"/>
              <w:ind w:left="540"/>
              <w:jc w:val="both"/>
              <w:rPr>
                <w:rFonts w:hint="eastAsia"/>
                <w:bCs/>
                <w:u w:val="single"/>
              </w:rPr>
            </w:pPr>
            <w:r>
              <w:rPr>
                <w:bCs/>
                <w:u w:val="single"/>
              </w:rPr>
              <w:t>Дополнительно для статей студентов и аспирантов:</w:t>
            </w:r>
          </w:p>
          <w:p w:rsidR="00FD1E9D" w:rsidRDefault="00FD1E9D" w:rsidP="006E7877">
            <w:pPr>
              <w:pStyle w:val="21"/>
              <w:ind w:left="540"/>
              <w:jc w:val="both"/>
              <w:rPr>
                <w:rFonts w:hint="eastAsia"/>
                <w:bCs/>
                <w:i/>
              </w:rPr>
            </w:pPr>
            <w:r>
              <w:rPr>
                <w:bCs/>
                <w:i/>
              </w:rPr>
              <w:t xml:space="preserve">Научный руководитель: Иванова И. И., д-р </w:t>
            </w:r>
            <w:proofErr w:type="spellStart"/>
            <w:r>
              <w:rPr>
                <w:bCs/>
                <w:i/>
              </w:rPr>
              <w:t>филол</w:t>
            </w:r>
            <w:proofErr w:type="spellEnd"/>
            <w:r>
              <w:rPr>
                <w:bCs/>
                <w:i/>
              </w:rPr>
              <w:t>. наук, проф.</w:t>
            </w:r>
          </w:p>
          <w:p w:rsidR="00FD1E9D" w:rsidRDefault="00FD1E9D" w:rsidP="006E7877">
            <w:pPr>
              <w:pStyle w:val="21"/>
              <w:ind w:left="540"/>
              <w:jc w:val="both"/>
              <w:rPr>
                <w:rFonts w:hint="eastAsia"/>
                <w:b/>
                <w:bCs/>
              </w:rPr>
            </w:pPr>
          </w:p>
          <w:p w:rsidR="00FD1E9D" w:rsidRDefault="00FD1E9D" w:rsidP="006E7877">
            <w:pPr>
              <w:pStyle w:val="21"/>
              <w:ind w:left="54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НАЗВАНИЕ СТАТЬИ</w:t>
            </w:r>
          </w:p>
          <w:p w:rsidR="00FD1E9D" w:rsidRDefault="00FD1E9D" w:rsidP="006E7877">
            <w:pPr>
              <w:pStyle w:val="21"/>
              <w:ind w:left="540"/>
              <w:jc w:val="both"/>
              <w:rPr>
                <w:rFonts w:hint="eastAsia"/>
                <w:b/>
                <w:bCs/>
              </w:rPr>
            </w:pPr>
          </w:p>
          <w:p w:rsidR="00FD1E9D" w:rsidRDefault="00FD1E9D" w:rsidP="006E7877">
            <w:pPr>
              <w:pStyle w:val="21"/>
              <w:ind w:left="540"/>
              <w:rPr>
                <w:rFonts w:hint="eastAsia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Аннотация</w:t>
            </w:r>
            <w:r>
              <w:rPr>
                <w:b/>
                <w:bCs/>
              </w:rPr>
              <w:t>:</w:t>
            </w:r>
            <w:r>
              <w:rPr>
                <w:bCs/>
                <w:i/>
              </w:rPr>
              <w:t xml:space="preserve"> не более 350 знаков с пробелами</w:t>
            </w:r>
          </w:p>
          <w:p w:rsidR="00FD1E9D" w:rsidRDefault="00FD1E9D" w:rsidP="006E7877">
            <w:pPr>
              <w:pStyle w:val="21"/>
              <w:ind w:left="540"/>
              <w:rPr>
                <w:rFonts w:hint="eastAsia"/>
                <w:bCs/>
                <w:i/>
              </w:rPr>
            </w:pPr>
            <w:r>
              <w:rPr>
                <w:bCs/>
                <w:i/>
              </w:rPr>
              <w:t>Ключевые слова: не более 10 слов</w:t>
            </w:r>
          </w:p>
          <w:p w:rsidR="00FD1E9D" w:rsidRDefault="00FD1E9D" w:rsidP="006E7877">
            <w:pPr>
              <w:pStyle w:val="21"/>
              <w:ind w:left="540"/>
              <w:rPr>
                <w:rFonts w:hint="eastAsia"/>
                <w:bCs/>
              </w:rPr>
            </w:pPr>
          </w:p>
          <w:p w:rsidR="00FD1E9D" w:rsidRDefault="00FD1E9D" w:rsidP="006E7877">
            <w:pPr>
              <w:pStyle w:val="21"/>
              <w:ind w:left="540"/>
              <w:rPr>
                <w:rFonts w:hint="eastAsia"/>
                <w:bCs/>
              </w:rPr>
            </w:pPr>
            <w:r>
              <w:rPr>
                <w:bCs/>
              </w:rPr>
              <w:t>Текст статьи …</w:t>
            </w:r>
          </w:p>
          <w:p w:rsidR="00FD1E9D" w:rsidRDefault="00FD1E9D" w:rsidP="006E7877">
            <w:pPr>
              <w:pStyle w:val="21"/>
              <w:ind w:left="540"/>
              <w:rPr>
                <w:rFonts w:hint="eastAsia"/>
                <w:bCs/>
              </w:rPr>
            </w:pPr>
          </w:p>
          <w:p w:rsidR="00FD1E9D" w:rsidRDefault="00FD1E9D" w:rsidP="006E7877">
            <w:pPr>
              <w:pStyle w:val="21"/>
              <w:ind w:left="540"/>
              <w:jc w:val="both"/>
              <w:rPr>
                <w:rFonts w:hint="eastAsia"/>
                <w:bCs/>
              </w:rPr>
            </w:pPr>
            <w:r>
              <w:rPr>
                <w:bCs/>
              </w:rPr>
              <w:t>Литература</w:t>
            </w:r>
          </w:p>
          <w:p w:rsidR="00FD1E9D" w:rsidRDefault="00FD1E9D" w:rsidP="006E7877">
            <w:pPr>
              <w:pStyle w:val="21"/>
              <w:numPr>
                <w:ilvl w:val="0"/>
                <w:numId w:val="1"/>
              </w:numPr>
              <w:ind w:left="681" w:hanging="284"/>
              <w:jc w:val="both"/>
              <w:rPr>
                <w:rFonts w:hint="eastAsia"/>
                <w:bCs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Cs w:val="28"/>
                <w:lang w:eastAsia="en-US" w:bidi="ar-SA"/>
              </w:rPr>
              <w:t>Абукаева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Cs w:val="28"/>
                <w:lang w:eastAsia="en-US" w:bidi="ar-SA"/>
              </w:rPr>
              <w:t xml:space="preserve"> Л. А.</w:t>
            </w: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 Фольклорный </w:t>
            </w:r>
            <w:proofErr w:type="spellStart"/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подкорпус</w:t>
            </w:r>
            <w:proofErr w:type="spellEnd"/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 марийского языка: к постановке проблемы // Фольклор народов Поволжья и Урала: жанры, поэтика, проблемы изучения. Материалы </w:t>
            </w:r>
            <w:proofErr w:type="spellStart"/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межрег</w:t>
            </w:r>
            <w:proofErr w:type="spellEnd"/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. научно-</w:t>
            </w:r>
            <w:proofErr w:type="spellStart"/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практич</w:t>
            </w:r>
            <w:proofErr w:type="spellEnd"/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конф</w:t>
            </w:r>
            <w:proofErr w:type="spellEnd"/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. ‒ Чебоксары, 2021. ‒ С. 238‒243.</w:t>
            </w:r>
          </w:p>
          <w:p w:rsidR="00FD1E9D" w:rsidRDefault="00FD1E9D" w:rsidP="006E7877">
            <w:pPr>
              <w:pStyle w:val="21"/>
              <w:numPr>
                <w:ilvl w:val="0"/>
                <w:numId w:val="1"/>
              </w:numPr>
              <w:ind w:left="681" w:hanging="284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Cs w:val="28"/>
              </w:rPr>
              <w:t>Бабушкин А. П.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Типы концептов в лексико-фразеологической семантике языка. ‒ Воронеж: ВГУ, 1996. ‒ 104 с.</w:t>
            </w:r>
          </w:p>
          <w:p w:rsidR="00FD1E9D" w:rsidRDefault="00FD1E9D" w:rsidP="006E7877">
            <w:pPr>
              <w:pStyle w:val="21"/>
              <w:numPr>
                <w:ilvl w:val="0"/>
                <w:numId w:val="1"/>
              </w:numPr>
              <w:ind w:left="681" w:hanging="284"/>
              <w:jc w:val="both"/>
              <w:rPr>
                <w:rFonts w:hint="eastAsia"/>
                <w:bCs/>
              </w:rPr>
            </w:pPr>
            <w:r>
              <w:rPr>
                <w:bCs/>
                <w:i/>
              </w:rPr>
              <w:t>Лихачев Д.</w:t>
            </w:r>
            <w:r>
              <w:rPr>
                <w:rFonts w:hint="eastAsia"/>
                <w:bCs/>
                <w:i/>
              </w:rPr>
              <w:t> </w:t>
            </w:r>
            <w:r>
              <w:rPr>
                <w:bCs/>
                <w:i/>
              </w:rPr>
              <w:t xml:space="preserve">С. </w:t>
            </w:r>
            <w:proofErr w:type="spellStart"/>
            <w:r>
              <w:rPr>
                <w:bCs/>
              </w:rPr>
              <w:t>Концептосфера</w:t>
            </w:r>
            <w:proofErr w:type="spellEnd"/>
            <w:r>
              <w:rPr>
                <w:bCs/>
              </w:rPr>
              <w:t xml:space="preserve"> русского языка // </w:t>
            </w:r>
            <w:r>
              <w:rPr>
                <w:bCs/>
                <w:lang w:val="en-US"/>
              </w:rPr>
              <w:t>URL</w:t>
            </w:r>
            <w:r>
              <w:rPr>
                <w:bCs/>
              </w:rPr>
              <w:t xml:space="preserve">: </w:t>
            </w:r>
            <w:r>
              <w:rPr>
                <w:rStyle w:val="a5"/>
                <w:bCs/>
              </w:rPr>
              <w:t>http://www.lihachev.ru/pic/site/files/fulltext/ocherk_po_philos/13.pdf (</w:t>
            </w:r>
            <w:r>
              <w:rPr>
                <w:bCs/>
              </w:rPr>
              <w:t>дата обращения: 15.09.2024).</w:t>
            </w:r>
          </w:p>
          <w:p w:rsidR="00FD1E9D" w:rsidRDefault="00FD1E9D" w:rsidP="006E7877">
            <w:pPr>
              <w:pStyle w:val="21"/>
              <w:numPr>
                <w:ilvl w:val="0"/>
                <w:numId w:val="1"/>
              </w:numPr>
              <w:jc w:val="both"/>
              <w:rPr>
                <w:rFonts w:hint="eastAsia"/>
                <w:bCs/>
              </w:rPr>
            </w:pPr>
            <w:proofErr w:type="spellStart"/>
            <w:r>
              <w:rPr>
                <w:bCs/>
                <w:i/>
              </w:rPr>
              <w:t>Чемышев</w:t>
            </w:r>
            <w:proofErr w:type="spellEnd"/>
            <w:r>
              <w:rPr>
                <w:bCs/>
                <w:i/>
              </w:rPr>
              <w:t xml:space="preserve"> А.</w:t>
            </w:r>
            <w:r>
              <w:rPr>
                <w:rFonts w:hint="eastAsia"/>
                <w:bCs/>
                <w:i/>
              </w:rPr>
              <w:t> </w:t>
            </w:r>
            <w:r>
              <w:rPr>
                <w:bCs/>
                <w:i/>
              </w:rPr>
              <w:t xml:space="preserve">В. </w:t>
            </w:r>
            <w:r>
              <w:rPr>
                <w:bCs/>
              </w:rPr>
              <w:t xml:space="preserve">Языки в информационных технологиях // Мой родной язык. Альманах 2022. Сохранение языков коренных народов России. ‒ М.: Межрегиональный центр библиотечного сотрудничества, 2022. ‒ С. 110. </w:t>
            </w:r>
            <w:r>
              <w:rPr>
                <w:bCs/>
                <w:i/>
              </w:rPr>
              <w:t xml:space="preserve"> </w:t>
            </w:r>
          </w:p>
          <w:p w:rsidR="00FD1E9D" w:rsidRDefault="00FD1E9D" w:rsidP="006E7877">
            <w:pPr>
              <w:pStyle w:val="21"/>
              <w:ind w:left="720"/>
              <w:jc w:val="both"/>
              <w:rPr>
                <w:rFonts w:hint="eastAsia"/>
                <w:b/>
                <w:bCs/>
                <w:szCs w:val="28"/>
                <w:lang w:eastAsia="ar-SA"/>
              </w:rPr>
            </w:pPr>
          </w:p>
        </w:tc>
      </w:tr>
    </w:tbl>
    <w:p w:rsidR="00927557" w:rsidRDefault="00927557">
      <w:bookmarkStart w:id="0" w:name="_GoBack"/>
      <w:bookmarkEnd w:id="0"/>
    </w:p>
    <w:sectPr w:rsidR="0092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C3F87"/>
    <w:multiLevelType w:val="hybridMultilevel"/>
    <w:tmpl w:val="CCBA9144"/>
    <w:lvl w:ilvl="0" w:tplc="7F683E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B92AFF0">
      <w:start w:val="1"/>
      <w:numFmt w:val="lowerLetter"/>
      <w:lvlText w:val="%2."/>
      <w:lvlJc w:val="left"/>
      <w:pPr>
        <w:ind w:left="1440" w:hanging="360"/>
      </w:pPr>
    </w:lvl>
    <w:lvl w:ilvl="2" w:tplc="F6BE7A44">
      <w:start w:val="1"/>
      <w:numFmt w:val="lowerRoman"/>
      <w:lvlText w:val="%3."/>
      <w:lvlJc w:val="right"/>
      <w:pPr>
        <w:ind w:left="2160" w:hanging="180"/>
      </w:pPr>
    </w:lvl>
    <w:lvl w:ilvl="3" w:tplc="F00EF930">
      <w:start w:val="1"/>
      <w:numFmt w:val="decimal"/>
      <w:lvlText w:val="%4."/>
      <w:lvlJc w:val="left"/>
      <w:pPr>
        <w:ind w:left="2880" w:hanging="360"/>
      </w:pPr>
    </w:lvl>
    <w:lvl w:ilvl="4" w:tplc="33302020">
      <w:start w:val="1"/>
      <w:numFmt w:val="lowerLetter"/>
      <w:lvlText w:val="%5."/>
      <w:lvlJc w:val="left"/>
      <w:pPr>
        <w:ind w:left="3600" w:hanging="360"/>
      </w:pPr>
    </w:lvl>
    <w:lvl w:ilvl="5" w:tplc="C6D206BA">
      <w:start w:val="1"/>
      <w:numFmt w:val="lowerRoman"/>
      <w:lvlText w:val="%6."/>
      <w:lvlJc w:val="right"/>
      <w:pPr>
        <w:ind w:left="4320" w:hanging="180"/>
      </w:pPr>
    </w:lvl>
    <w:lvl w:ilvl="6" w:tplc="5C3842EC">
      <w:start w:val="1"/>
      <w:numFmt w:val="decimal"/>
      <w:lvlText w:val="%7."/>
      <w:lvlJc w:val="left"/>
      <w:pPr>
        <w:ind w:left="5040" w:hanging="360"/>
      </w:pPr>
    </w:lvl>
    <w:lvl w:ilvl="7" w:tplc="DE641B3E">
      <w:start w:val="1"/>
      <w:numFmt w:val="lowerLetter"/>
      <w:lvlText w:val="%8."/>
      <w:lvlJc w:val="left"/>
      <w:pPr>
        <w:ind w:left="5760" w:hanging="360"/>
      </w:pPr>
    </w:lvl>
    <w:lvl w:ilvl="8" w:tplc="9C1EA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9D"/>
    <w:rsid w:val="0011791A"/>
    <w:rsid w:val="002C6389"/>
    <w:rsid w:val="00927557"/>
    <w:rsid w:val="009A0028"/>
    <w:rsid w:val="00E77360"/>
    <w:rsid w:val="00FD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D74F3-F156-4BF1-82B7-611CC2A2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E9D"/>
    <w:pPr>
      <w:widowControl w:val="0"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FD1E9D"/>
    <w:rPr>
      <w:rFonts w:ascii="Liberation Serif" w:hAnsi="Liberation Serif" w:cs="Mangal"/>
      <w:sz w:val="24"/>
      <w:szCs w:val="24"/>
      <w:lang w:eastAsia="zh-CN" w:bidi="hi-IN"/>
    </w:rPr>
  </w:style>
  <w:style w:type="paragraph" w:styleId="a4">
    <w:name w:val="Body Text"/>
    <w:basedOn w:val="a"/>
    <w:link w:val="a3"/>
    <w:rsid w:val="00FD1E9D"/>
    <w:pPr>
      <w:spacing w:after="140" w:line="288" w:lineRule="auto"/>
    </w:pPr>
    <w:rPr>
      <w:rFonts w:eastAsiaTheme="minorHAnsi"/>
    </w:rPr>
  </w:style>
  <w:style w:type="character" w:customStyle="1" w:styleId="1">
    <w:name w:val="Основной текст Знак1"/>
    <w:basedOn w:val="a0"/>
    <w:uiPriority w:val="99"/>
    <w:semiHidden/>
    <w:rsid w:val="00FD1E9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21">
    <w:name w:val="Основной текст 21"/>
    <w:basedOn w:val="a"/>
    <w:qFormat/>
    <w:rsid w:val="00FD1E9D"/>
    <w:rPr>
      <w:sz w:val="28"/>
    </w:rPr>
  </w:style>
  <w:style w:type="character" w:styleId="a5">
    <w:name w:val="Hyperlink"/>
    <w:basedOn w:val="a0"/>
    <w:uiPriority w:val="99"/>
    <w:unhideWhenUsed/>
    <w:rsid w:val="00FD1E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local_epk</cp:lastModifiedBy>
  <cp:revision>1</cp:revision>
  <dcterms:created xsi:type="dcterms:W3CDTF">2026-03-17T08:12:00Z</dcterms:created>
  <dcterms:modified xsi:type="dcterms:W3CDTF">2026-03-17T08:12:00Z</dcterms:modified>
</cp:coreProperties>
</file>